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ANEXO IX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DE APRESENTAÇÃO DE RECURSO DA ETAPA DE INSCRIÇÃO 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de Chamamento Público nº. 03/2026 – Seleção de projetos para firmar Termo de Execução Cultural com recursos da Política Nacional Aldir Blanc de Fomento à Cultura – PNAB (Lei nº. 14.399/2022),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Pardo-SP, ___ de ____________ de _____.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mallCaps w:val="1"/>
          <w:color w:val="000000"/>
          <w:sz w:val="24"/>
          <w:szCs w:val="24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AGENTE CULTURAL: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CPF: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NOME DO PROJETO INSCRITO: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CATEGORIA: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RECURSO: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Secretaria Municipal de Turismo, Cultura, Meio Ambiente e Desenvolvimento Econômico – SETUR/Januária,</w:t>
      </w:r>
    </w:p>
    <w:p w:rsidR="00000000" w:rsidDel="00000000" w:rsidP="00000000" w:rsidRDefault="00000000" w:rsidRPr="00000000" w14:paraId="0000002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de Chamamento Público nº. 03/2026 – Seleção de projetos para firmar Termo de Execução Cultural com recursos da Política Nacional Aldir Blanc de Fomento à Cultura – PNAB (Lei nº. 14.399/2022),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2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Pardo-SP, ___ de ____________ de _____.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right="12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28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ff0000"/>
      </w:rPr>
    </w:pPr>
    <w:r w:rsidDel="00000000" w:rsidR="00000000" w:rsidRPr="00000000">
      <w:rPr>
        <w:color w:val="ff000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167004</wp:posOffset>
          </wp:positionV>
          <wp:extent cx="2194560" cy="560070"/>
          <wp:effectExtent b="0" l="0" r="0" t="0"/>
          <wp:wrapTopAndBottom distB="0" distT="0"/>
          <wp:docPr id="179178957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666DE9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66DE9"/>
  </w:style>
  <w:style w:type="paragraph" w:styleId="Rodap">
    <w:name w:val="footer"/>
    <w:basedOn w:val="Normal"/>
    <w:link w:val="RodapChar"/>
    <w:uiPriority w:val="99"/>
    <w:unhideWhenUsed w:val="1"/>
    <w:rsid w:val="00666DE9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66DE9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PB+jhglWsQFl5kQ3cqxDHmDazA==">CgMxLjA4AHIhMV9KWHJ6OUJldnZLaHZaQUlIMlYtdEdjWmZYdV9DRGRu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2026-07-30T13:15:00Z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